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Муниципальное бюджетное дошкольное образовательное учреждение детский сад общеразвивающего вида №2 «Дельфинчик»</w:t>
      </w:r>
    </w:p>
    <w:p w:rsidR="007A04FC" w:rsidRPr="00475F63" w:rsidRDefault="007A04FC" w:rsidP="007A04FC">
      <w:pPr>
        <w:spacing w:after="0" w:line="240" w:lineRule="auto"/>
        <w:jc w:val="center"/>
        <w:rPr>
          <w:rFonts w:ascii="Times New Roman" w:eastAsia="Times New Roman" w:hAnsi="Times New Roman" w:cs="Times New Roman"/>
          <w:sz w:val="28"/>
          <w:szCs w:val="28"/>
          <w:lang w:eastAsia="ru-RU"/>
        </w:rPr>
      </w:pPr>
      <w:r w:rsidRPr="00475F63">
        <w:rPr>
          <w:rFonts w:ascii="Times New Roman" w:eastAsia="Times New Roman" w:hAnsi="Times New Roman" w:cs="Times New Roman"/>
          <w:sz w:val="28"/>
          <w:szCs w:val="28"/>
          <w:lang w:eastAsia="ru-RU"/>
        </w:rPr>
        <w:t>РФ 140560, Московская область, г. Озёры, ул. Школьная д.13, 14, телефон:  8(496)70-2-11-84,  8(496)70-2-12-37, е-mail: ds2ozery@yandex.ru</w:t>
      </w:r>
    </w:p>
    <w:p w:rsidR="007A04FC" w:rsidRDefault="007A04FC" w:rsidP="007A04FC">
      <w:pPr>
        <w:spacing w:after="0" w:line="240" w:lineRule="auto"/>
        <w:jc w:val="center"/>
        <w:rPr>
          <w:rFonts w:ascii="Times New Roman" w:eastAsia="Times New Roman" w:hAnsi="Times New Roman" w:cs="Times New Roman"/>
          <w:sz w:val="32"/>
          <w:szCs w:val="32"/>
          <w:lang w:eastAsia="ru-RU"/>
        </w:rPr>
      </w:pPr>
    </w:p>
    <w:p w:rsidR="007A04FC" w:rsidRDefault="007A04FC" w:rsidP="007A04FC">
      <w:pPr>
        <w:spacing w:after="0" w:line="240" w:lineRule="auto"/>
        <w:jc w:val="center"/>
        <w:rPr>
          <w:rFonts w:ascii="Times New Roman" w:eastAsia="Times New Roman" w:hAnsi="Times New Roman" w:cs="Times New Roman"/>
          <w:sz w:val="32"/>
          <w:szCs w:val="32"/>
          <w:lang w:eastAsia="ru-RU"/>
        </w:rPr>
      </w:pPr>
    </w:p>
    <w:p w:rsidR="007A04FC" w:rsidRDefault="007A04FC" w:rsidP="007A04FC">
      <w:pPr>
        <w:spacing w:after="0" w:line="240" w:lineRule="auto"/>
        <w:jc w:val="center"/>
        <w:rPr>
          <w:rFonts w:ascii="Times New Roman" w:eastAsia="Times New Roman" w:hAnsi="Times New Roman" w:cs="Times New Roman"/>
          <w:sz w:val="32"/>
          <w:szCs w:val="32"/>
          <w:lang w:eastAsia="ru-RU"/>
        </w:rPr>
      </w:pPr>
    </w:p>
    <w:p w:rsidR="007A04FC" w:rsidRDefault="007A04FC" w:rsidP="007A04FC">
      <w:pPr>
        <w:spacing w:after="0" w:line="240" w:lineRule="auto"/>
        <w:jc w:val="center"/>
        <w:rPr>
          <w:rFonts w:ascii="Times New Roman" w:eastAsia="Times New Roman" w:hAnsi="Times New Roman" w:cs="Times New Roman"/>
          <w:sz w:val="32"/>
          <w:szCs w:val="32"/>
          <w:lang w:eastAsia="ru-RU"/>
        </w:rPr>
      </w:pPr>
    </w:p>
    <w:p w:rsidR="007A04FC" w:rsidRDefault="007A04FC" w:rsidP="007A04FC">
      <w:pPr>
        <w:spacing w:after="0" w:line="240" w:lineRule="auto"/>
        <w:jc w:val="center"/>
        <w:rPr>
          <w:rFonts w:ascii="Times New Roman" w:eastAsia="Times New Roman" w:hAnsi="Times New Roman" w:cs="Times New Roman"/>
          <w:sz w:val="32"/>
          <w:szCs w:val="32"/>
          <w:lang w:eastAsia="ru-RU"/>
        </w:rPr>
      </w:pPr>
    </w:p>
    <w:p w:rsidR="007A04FC" w:rsidRPr="007A04FC" w:rsidRDefault="007A04FC" w:rsidP="007A04FC">
      <w:pPr>
        <w:spacing w:after="0" w:line="240" w:lineRule="auto"/>
        <w:jc w:val="center"/>
        <w:rPr>
          <w:rFonts w:ascii="Times New Roman" w:eastAsia="Times New Roman" w:hAnsi="Times New Roman" w:cs="Times New Roman"/>
          <w:sz w:val="44"/>
          <w:szCs w:val="44"/>
          <w:lang w:eastAsia="ru-RU"/>
        </w:rPr>
      </w:pPr>
    </w:p>
    <w:p w:rsidR="007A04FC" w:rsidRPr="007A04FC" w:rsidRDefault="007A04FC" w:rsidP="007A04FC">
      <w:pPr>
        <w:spacing w:after="0" w:line="240" w:lineRule="auto"/>
        <w:jc w:val="center"/>
        <w:rPr>
          <w:rFonts w:ascii="Times New Roman" w:eastAsia="Times New Roman" w:hAnsi="Times New Roman" w:cs="Times New Roman"/>
          <w:b/>
          <w:color w:val="00B050"/>
          <w:sz w:val="44"/>
          <w:szCs w:val="44"/>
          <w:lang w:eastAsia="ru-RU"/>
        </w:rPr>
      </w:pPr>
      <w:r w:rsidRPr="007A04FC">
        <w:rPr>
          <w:rFonts w:ascii="Times New Roman" w:eastAsia="Times New Roman" w:hAnsi="Times New Roman" w:cs="Times New Roman"/>
          <w:b/>
          <w:color w:val="00B050"/>
          <w:sz w:val="44"/>
          <w:szCs w:val="44"/>
          <w:lang w:eastAsia="ru-RU"/>
        </w:rPr>
        <w:t>Из опыта работы:</w:t>
      </w:r>
    </w:p>
    <w:p w:rsidR="007A04FC" w:rsidRDefault="007A04FC" w:rsidP="007A04FC">
      <w:pPr>
        <w:spacing w:after="0" w:line="240" w:lineRule="auto"/>
        <w:jc w:val="center"/>
        <w:rPr>
          <w:rFonts w:ascii="Times New Roman" w:eastAsia="Times New Roman" w:hAnsi="Times New Roman" w:cs="Times New Roman"/>
          <w:b/>
          <w:sz w:val="32"/>
          <w:szCs w:val="32"/>
          <w:lang w:eastAsia="ru-RU"/>
        </w:rPr>
      </w:pPr>
    </w:p>
    <w:p w:rsidR="007A04FC" w:rsidRDefault="007A04FC" w:rsidP="007A04FC">
      <w:pPr>
        <w:spacing w:after="0" w:line="240" w:lineRule="auto"/>
        <w:jc w:val="center"/>
        <w:rPr>
          <w:rFonts w:ascii="Times New Roman" w:eastAsia="Times New Roman" w:hAnsi="Times New Roman" w:cs="Times New Roman"/>
          <w:b/>
          <w:sz w:val="32"/>
          <w:szCs w:val="32"/>
          <w:lang w:eastAsia="ru-RU"/>
        </w:rPr>
      </w:pPr>
    </w:p>
    <w:p w:rsidR="007A04FC" w:rsidRPr="00475F63" w:rsidRDefault="007A04FC" w:rsidP="007A04FC">
      <w:pPr>
        <w:spacing w:after="0" w:line="240" w:lineRule="auto"/>
        <w:jc w:val="center"/>
        <w:rPr>
          <w:rFonts w:ascii="Times New Roman" w:eastAsia="Times New Roman" w:hAnsi="Times New Roman" w:cs="Times New Roman"/>
          <w:b/>
          <w:sz w:val="32"/>
          <w:szCs w:val="32"/>
          <w:lang w:eastAsia="ru-RU"/>
        </w:rPr>
      </w:pPr>
    </w:p>
    <w:p w:rsidR="007A04FC" w:rsidRPr="007A04FC" w:rsidRDefault="007A04FC" w:rsidP="007A04FC">
      <w:pPr>
        <w:jc w:val="center"/>
        <w:rPr>
          <w:b/>
          <w:color w:val="548DD4" w:themeColor="text2" w:themeTint="99"/>
          <w:sz w:val="48"/>
          <w:szCs w:val="48"/>
        </w:rPr>
      </w:pPr>
      <w:r w:rsidRPr="007A04FC">
        <w:rPr>
          <w:b/>
          <w:color w:val="548DD4" w:themeColor="text2" w:themeTint="99"/>
          <w:sz w:val="48"/>
          <w:szCs w:val="48"/>
        </w:rPr>
        <w:t>«Использование игровых технологий в обучении детей грамоте»</w:t>
      </w:r>
    </w:p>
    <w:p w:rsidR="007A04FC" w:rsidRPr="007A04FC" w:rsidRDefault="007A04FC" w:rsidP="007A04FC">
      <w:pPr>
        <w:spacing w:after="0" w:line="240" w:lineRule="auto"/>
        <w:jc w:val="center"/>
        <w:rPr>
          <w:rFonts w:ascii="Times New Roman" w:eastAsia="Times New Roman" w:hAnsi="Times New Roman" w:cs="Times New Roman"/>
          <w:b/>
          <w:sz w:val="48"/>
          <w:szCs w:val="48"/>
          <w:lang w:eastAsia="ru-RU"/>
        </w:rPr>
      </w:pPr>
    </w:p>
    <w:p w:rsidR="007A04FC" w:rsidRPr="00475F63" w:rsidRDefault="007A04FC" w:rsidP="007A04FC">
      <w:pPr>
        <w:spacing w:after="0" w:line="240" w:lineRule="auto"/>
        <w:jc w:val="center"/>
        <w:rPr>
          <w:rFonts w:ascii="Times New Roman" w:eastAsia="Times New Roman" w:hAnsi="Times New Roman" w:cs="Times New Roman"/>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Разработала и провела</w:t>
      </w: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воспитатель высшей</w:t>
      </w:r>
    </w:p>
    <w:p w:rsidR="007A04FC" w:rsidRPr="00475F63" w:rsidRDefault="007A04FC" w:rsidP="007A04FC">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квалификационной категории</w:t>
      </w:r>
    </w:p>
    <w:p w:rsidR="007A04FC" w:rsidRPr="00475F63" w:rsidRDefault="007A04FC" w:rsidP="007A04FC">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Авдонина Галина Алексеевна</w:t>
      </w: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jc w:val="center"/>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rPr>
          <w:rFonts w:ascii="Times New Roman" w:eastAsia="Times New Roman" w:hAnsi="Times New Roman" w:cs="Times New Roman"/>
          <w:b/>
          <w:sz w:val="28"/>
          <w:szCs w:val="28"/>
          <w:lang w:eastAsia="ru-RU"/>
        </w:rPr>
      </w:pPr>
    </w:p>
    <w:p w:rsidR="007A04FC" w:rsidRPr="00475F63" w:rsidRDefault="007A04FC" w:rsidP="007A04FC">
      <w:pPr>
        <w:spacing w:after="0" w:line="240" w:lineRule="auto"/>
        <w:rPr>
          <w:rFonts w:ascii="Times New Roman" w:eastAsia="Times New Roman" w:hAnsi="Times New Roman" w:cs="Times New Roman"/>
          <w:b/>
          <w:sz w:val="28"/>
          <w:szCs w:val="28"/>
          <w:lang w:eastAsia="ru-RU"/>
        </w:rPr>
      </w:pPr>
    </w:p>
    <w:p w:rsidR="007A04FC" w:rsidRPr="00475F63" w:rsidRDefault="007A080F" w:rsidP="007A04F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февраль</w:t>
      </w:r>
      <w:r w:rsidR="007A04FC" w:rsidRPr="00475F63">
        <w:rPr>
          <w:rFonts w:ascii="Times New Roman" w:eastAsia="Times New Roman" w:hAnsi="Times New Roman" w:cs="Times New Roman"/>
          <w:b/>
          <w:sz w:val="28"/>
          <w:szCs w:val="28"/>
          <w:lang w:eastAsia="ru-RU"/>
        </w:rPr>
        <w:t>, 201</w:t>
      </w:r>
      <w:r>
        <w:rPr>
          <w:rFonts w:ascii="Times New Roman" w:eastAsia="Times New Roman" w:hAnsi="Times New Roman" w:cs="Times New Roman"/>
          <w:b/>
          <w:sz w:val="28"/>
          <w:szCs w:val="28"/>
          <w:lang w:eastAsia="ru-RU"/>
        </w:rPr>
        <w:t>7г.</w:t>
      </w:r>
      <w:bookmarkStart w:id="0" w:name="_GoBack"/>
      <w:bookmarkEnd w:id="0"/>
    </w:p>
    <w:p w:rsidR="007A04FC" w:rsidRDefault="007A04FC" w:rsidP="007A04FC"/>
    <w:p w:rsidR="00AA136D" w:rsidRPr="007A04FC" w:rsidRDefault="00AA136D" w:rsidP="00AA136D">
      <w:pPr>
        <w:spacing w:after="0" w:line="240" w:lineRule="auto"/>
        <w:rPr>
          <w:b/>
          <w:sz w:val="28"/>
          <w:szCs w:val="28"/>
        </w:rPr>
      </w:pPr>
      <w:r w:rsidRPr="007A04FC">
        <w:rPr>
          <w:b/>
          <w:sz w:val="28"/>
          <w:szCs w:val="28"/>
        </w:rPr>
        <w:lastRenderedPageBreak/>
        <w:t>СОДЕРЖАНИЕ</w:t>
      </w:r>
    </w:p>
    <w:p w:rsidR="00AA136D" w:rsidRPr="00AA136D" w:rsidRDefault="00AA136D" w:rsidP="00AA136D">
      <w:pPr>
        <w:spacing w:after="0" w:line="240" w:lineRule="auto"/>
        <w:rPr>
          <w:sz w:val="28"/>
          <w:szCs w:val="28"/>
        </w:rPr>
      </w:pPr>
      <w:r w:rsidRPr="00AA136D">
        <w:rPr>
          <w:sz w:val="28"/>
          <w:szCs w:val="28"/>
        </w:rPr>
        <w:t>1. Условия формирования опыта</w:t>
      </w:r>
    </w:p>
    <w:p w:rsidR="00AA136D" w:rsidRPr="00AA136D" w:rsidRDefault="00AA136D" w:rsidP="00AA136D">
      <w:pPr>
        <w:spacing w:after="0" w:line="240" w:lineRule="auto"/>
        <w:rPr>
          <w:sz w:val="28"/>
          <w:szCs w:val="28"/>
        </w:rPr>
      </w:pPr>
      <w:r w:rsidRPr="00AA136D">
        <w:rPr>
          <w:sz w:val="28"/>
          <w:szCs w:val="28"/>
        </w:rPr>
        <w:t>1. Актуальность и перспективность опыта</w:t>
      </w:r>
    </w:p>
    <w:p w:rsidR="00AA136D" w:rsidRPr="00AA136D" w:rsidRDefault="00AA136D" w:rsidP="00AA136D">
      <w:pPr>
        <w:spacing w:after="0" w:line="240" w:lineRule="auto"/>
        <w:rPr>
          <w:sz w:val="28"/>
          <w:szCs w:val="28"/>
        </w:rPr>
      </w:pPr>
      <w:r w:rsidRPr="00AA136D">
        <w:rPr>
          <w:sz w:val="28"/>
          <w:szCs w:val="28"/>
        </w:rPr>
        <w:t>2. Педагогическая идея</w:t>
      </w:r>
    </w:p>
    <w:p w:rsidR="00AA136D" w:rsidRPr="00AA136D" w:rsidRDefault="00AA136D" w:rsidP="00AA136D">
      <w:pPr>
        <w:spacing w:after="0" w:line="240" w:lineRule="auto"/>
        <w:rPr>
          <w:sz w:val="28"/>
          <w:szCs w:val="28"/>
        </w:rPr>
      </w:pPr>
      <w:r w:rsidRPr="00AA136D">
        <w:rPr>
          <w:sz w:val="28"/>
          <w:szCs w:val="28"/>
        </w:rPr>
        <w:t>3. Теоретическая база опыта</w:t>
      </w:r>
    </w:p>
    <w:p w:rsidR="00AA136D" w:rsidRPr="00AA136D" w:rsidRDefault="00AA136D" w:rsidP="00AA136D">
      <w:pPr>
        <w:spacing w:after="0" w:line="240" w:lineRule="auto"/>
        <w:rPr>
          <w:sz w:val="28"/>
          <w:szCs w:val="28"/>
        </w:rPr>
      </w:pPr>
      <w:r w:rsidRPr="00AA136D">
        <w:rPr>
          <w:sz w:val="28"/>
          <w:szCs w:val="28"/>
        </w:rPr>
        <w:t>4. Новизна опыта</w:t>
      </w:r>
    </w:p>
    <w:p w:rsidR="00AA136D" w:rsidRPr="00AA136D" w:rsidRDefault="00AA136D" w:rsidP="00AA136D">
      <w:pPr>
        <w:spacing w:after="0" w:line="240" w:lineRule="auto"/>
        <w:rPr>
          <w:sz w:val="28"/>
          <w:szCs w:val="28"/>
        </w:rPr>
      </w:pPr>
      <w:r w:rsidRPr="00AA136D">
        <w:rPr>
          <w:sz w:val="28"/>
          <w:szCs w:val="28"/>
        </w:rPr>
        <w:t>5. Технология опыта</w:t>
      </w:r>
    </w:p>
    <w:p w:rsidR="00AA136D" w:rsidRPr="00AA136D" w:rsidRDefault="00AA136D" w:rsidP="00AA136D">
      <w:pPr>
        <w:spacing w:after="0" w:line="240" w:lineRule="auto"/>
        <w:rPr>
          <w:sz w:val="28"/>
          <w:szCs w:val="28"/>
        </w:rPr>
      </w:pPr>
      <w:r w:rsidRPr="00AA136D">
        <w:rPr>
          <w:sz w:val="28"/>
          <w:szCs w:val="28"/>
        </w:rPr>
        <w:t>6. Результативность опыта</w:t>
      </w:r>
    </w:p>
    <w:p w:rsidR="00AA136D" w:rsidRPr="00AA136D" w:rsidRDefault="00AA136D" w:rsidP="00AA136D">
      <w:pPr>
        <w:spacing w:after="0" w:line="240" w:lineRule="auto"/>
        <w:rPr>
          <w:sz w:val="28"/>
          <w:szCs w:val="28"/>
        </w:rPr>
      </w:pPr>
      <w:r w:rsidRPr="00AA136D">
        <w:rPr>
          <w:sz w:val="28"/>
          <w:szCs w:val="28"/>
        </w:rPr>
        <w:t>7. Адресность опыта</w:t>
      </w:r>
    </w:p>
    <w:p w:rsidR="00AA136D" w:rsidRPr="00AA136D" w:rsidRDefault="00AA136D" w:rsidP="00AA136D">
      <w:pPr>
        <w:spacing w:after="0" w:line="240" w:lineRule="auto"/>
        <w:rPr>
          <w:sz w:val="28"/>
          <w:szCs w:val="28"/>
        </w:rPr>
      </w:pPr>
      <w:r w:rsidRPr="00AA136D">
        <w:rPr>
          <w:sz w:val="28"/>
          <w:szCs w:val="28"/>
        </w:rPr>
        <w:t>8. Приложение</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i/>
          <w:sz w:val="28"/>
          <w:szCs w:val="28"/>
        </w:rPr>
      </w:pPr>
      <w:r>
        <w:rPr>
          <w:i/>
          <w:sz w:val="28"/>
          <w:szCs w:val="28"/>
        </w:rPr>
        <w:t>«</w:t>
      </w:r>
      <w:r w:rsidRPr="00AA136D">
        <w:rPr>
          <w:i/>
          <w:sz w:val="28"/>
          <w:szCs w:val="28"/>
        </w:rPr>
        <w:t>Только те знания прочны и ценны, которые вы добыли сами, побуждаемые собственной страстью. Всякое знание должно быть открытием, которое вы сделали сами. Самые первые открытия и знания мы сделали в детстве в своих играх и развлечениях</w:t>
      </w:r>
      <w:r>
        <w:rPr>
          <w:i/>
          <w:sz w:val="28"/>
          <w:szCs w:val="28"/>
        </w:rPr>
        <w:t>»</w:t>
      </w:r>
      <w:r w:rsidRPr="00AA136D">
        <w:rPr>
          <w:i/>
          <w:sz w:val="28"/>
          <w:szCs w:val="28"/>
        </w:rPr>
        <w:t>.</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jc w:val="right"/>
        <w:rPr>
          <w:sz w:val="28"/>
          <w:szCs w:val="28"/>
        </w:rPr>
      </w:pPr>
      <w:r w:rsidRPr="00AA136D">
        <w:rPr>
          <w:sz w:val="28"/>
          <w:szCs w:val="28"/>
        </w:rPr>
        <w:t>Корней Чуковский</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 xml:space="preserve">Условия формирования  опыта </w:t>
      </w:r>
    </w:p>
    <w:p w:rsidR="00AA136D" w:rsidRPr="00AA136D" w:rsidRDefault="00AA136D" w:rsidP="00AA136D">
      <w:pPr>
        <w:spacing w:after="0" w:line="240" w:lineRule="auto"/>
        <w:rPr>
          <w:sz w:val="28"/>
          <w:szCs w:val="28"/>
        </w:rPr>
      </w:pPr>
      <w:r w:rsidRPr="00AA136D">
        <w:rPr>
          <w:sz w:val="28"/>
          <w:szCs w:val="28"/>
        </w:rPr>
        <w:t xml:space="preserve">Стаж моей педагогической деятельности в системе </w:t>
      </w:r>
      <w:r>
        <w:rPr>
          <w:sz w:val="28"/>
          <w:szCs w:val="28"/>
        </w:rPr>
        <w:t>дошкольногообразования 34 года</w:t>
      </w:r>
      <w:r w:rsidRPr="00AA136D">
        <w:rPr>
          <w:sz w:val="28"/>
          <w:szCs w:val="28"/>
        </w:rPr>
        <w:t xml:space="preserve">. Я работаю  Н.  Варенцовой   и Н. Гербовой. Программа  утверждена на педагогическом совете нашего учреждения. </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Данный курс ориентирован на планируемые результаты освоения детьми грамоты и развития их речи в дошкольный период. Он является надёжным инструментом для решения единства обучающих, развивающих и воспитательных задач, помогает знакомить с произведениями детской художественной литературы, богатым наследием устного народного творчества, знать и любить свой родной язык.</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За последние десятилетия, на мой взгляд, чётко обозначилась тенденция к изменению сущности, целей и приоритетных ценностей российского  образования. В Федеральном компоненте государственного стандарта подчёркивается необходимость создания качественно новой  образовательной среды, где ведущей деятельностью педагога становится создание условий для развития личности ребёнка и его индивидуальных способностей.</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 xml:space="preserve">   Актуальность и перспективность опыта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Образовательный процесс предусматривает развитие творческих возможностей ребёнка и формирование способностей у воспитанников к </w:t>
      </w:r>
      <w:r w:rsidRPr="00AA136D">
        <w:rPr>
          <w:sz w:val="28"/>
          <w:szCs w:val="28"/>
        </w:rPr>
        <w:lastRenderedPageBreak/>
        <w:t>самообразованию. Важнейшим приоритетом дошкольного образования становится формирование универсальных  учебных действий, уровень освоения которых в значительной мере предопределяет успешность всего последующего  обучения.        В сложившейся ситуации от педагога требуется высокое профессиональное мастерство. Передо мной встал вопрос поиска наиболее эффективных способов обучения дошкольников. Я постаралась использовать своё второе психологическое образование для  построения более результативного подхода к процессу обучения детей.</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В учебном процессе я использую методики и технологии, адекватные возрастным особенностям детей, применяю разнообразие наглядного и демонстрационного материала, использую мультимедийные возможности. Разрабатываю критерии оценивания учебных достижений учащихся в условиях безотметочного обучения. Провожу различные диагностические мероприятия с детьми и консультативную работу с родителями. На занятиях использую различные формы взаимодействия с учащимися. Чаще организую индивидуальные и групповые формы работы. Постепенно преодолеваю авторитарный стиль общения между учителем и учеником и развиваю принцип сотрудничества. Особое место  в работе я отвожу практическому содержанию занятий, конкретным способам деятельности, применению приобретённых универсальных  учебных действий  в реальных жизненных моментах. С этой целью в работе я использую метод «моделирования ситуаций». Использую нетрадиционные формы обучения, организую «Турниры для знатоков», «Умники и умницы», виртуальные экскурсии и различные игры, путешествия.</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Опыт работы с дошкольниками показал, что наиболее результативными становятся занятия с применением игровой технологии в обучении, потому как ведущей деятельностью в этом возрасте выступает игра.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Педагогическая  идея.</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Систематическое  применение игровой  технологии на занятиях с дошкольниками по обучению грамоте значительно повышает качество обучения. </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i/>
          <w:sz w:val="28"/>
          <w:szCs w:val="28"/>
        </w:rPr>
      </w:pPr>
      <w:r w:rsidRPr="00AA136D">
        <w:rPr>
          <w:b/>
          <w:i/>
          <w:sz w:val="28"/>
          <w:szCs w:val="28"/>
        </w:rPr>
        <w:t xml:space="preserve"> Цель опыта: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 определить возможности использования игровой технологии на занятиях  с дошкольниками по обучению грамоте ;</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lastRenderedPageBreak/>
        <w:t>- через развитие навыков учебной деятельности обучающихся повышать уровень образования дошкольников.</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i/>
          <w:sz w:val="28"/>
          <w:szCs w:val="28"/>
        </w:rPr>
      </w:pPr>
      <w:r w:rsidRPr="00AA136D">
        <w:rPr>
          <w:b/>
          <w:i/>
          <w:sz w:val="28"/>
          <w:szCs w:val="28"/>
        </w:rPr>
        <w:t xml:space="preserve"> Задачи: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-обобщить передовой научный и практический опыт по проблеме использования игровой технологии на занятиях с дошкольниками при обучении грамоте;</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 изучить специфику применения игровой технологии при работе с детьми дошкольного возраста;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разработать методические рекомендации по построению занятий с дошкольниками по обучению грамоте, используя игровую технологию;</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составить и реализовать перспективное планирование специальных игр и упражнений при обучении дошкольников грамоте с использованием наглядности и с учетом лексической темы;</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доказать на практике эффективность реализуемой работы с применением игровых технологий, включением наглядных  средств обучения, учетом лексической тематики.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Теоретическая база опыта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Значение игры невозможно исчерпать и оценить развлекательно-рекреативными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качестве самостоятельных технологий для освоения понятия, темы и даже раздела учебного предмета; как элемент более общей технологии; в качестве урока или его части (введение, контроль);как технология внеклассной работы.</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Вопрос изучения природы игры и  её значения наиболее подробно рассматривается в таких областях знания как психология и философия. В педагогике и методике преподавания больше внимания уделяется играм </w:t>
      </w:r>
      <w:r w:rsidRPr="00AA136D">
        <w:rPr>
          <w:sz w:val="28"/>
          <w:szCs w:val="28"/>
        </w:rPr>
        <w:lastRenderedPageBreak/>
        <w:t>дошкольников (Н.А.Короткова, Н.Я.Михайленко, А.И.Сорокина, Н.Р.Эйгес и др.) и младших школьников (Ф.КБлехер, А.С.Ибрагимова, Н.М.Конышева, М.Т.Салихова и др.). Это связано с тем, что педагоги рассматривают игру как важный метод обучения для детей именно дошкольного и младшего школьного возраста, где игра выступает предпосылкой для формирования новообразований на данном возрастном этапе. Ряд специальных исследований по игровой деятельности дошкольников осуществили выдающиеся педагоги нашего времени (П.П.Блонский, Л.С.Выготский, С.Л.Рубинштейн, Д.Б.Эльконин и др.). Аспекты игровой деятельности в общеобразовательной школе рассматривались С.В. Арутюняном, О.С. Газманом, В.М. Григорьевым, О.А. Дьячковой, Ф.И.Фрадкиной, Г.П. Щедровицким и др.</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Различные исследователи и мыслители зарубежья также внимательно изучали эту проблему. Наиболее известны  труды К. Гросса, Ф. Шиллepа, Г. Спенсера, К. Бюлера, 3. Фрейда, Ж. Пиаже и др.</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Особой известностью пользуется теория К. Гросса. Он усматривает сущность игры в том, что она служит подготовкой к серьезной дальнейшей деятельности; в игре человек, упражняясь, совершенствует свои способности. Основное достоинство этой теории, завоевавшей особую популярность, заключается в том, что она связывает игру с развитием и ищет смысл ее в той роли, которую она в развитии выполняет.</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В теории игры, сформулированной Г. Спенсером, который в свою очередь развил мысль Ф. Шиллера, источник игры усматривается в избытке сил: избыточные силы, не израсходованные в жизни, в труде, находят себе выход в игре.  По его мнению, игра – это способ снятия напряжения и утомления, она выполняет релаксационную функцию.</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Стремясь раскрыть мотивы игры, К. Бюлер выдвинул теорию функционального удовольствия (т. е. удовольствия от самого действия, независимо от результата) как основного мотива игры. Теория игры как деятельности, порождаемой удовольствием, является частным выражением гедонистической теории деятельности, т. е. теории, которая считает, что деятельность человека генерируется принципом удовольствия или наслаждения. Игра в данном случае является  способом получения удовольствия. Такое понимание игры фактически неудовлетворительно, потому что оно могло бы быть применимо лишь к самым ранним "функциональным" играм и неизбежно исключает более высокие ее формы. Наконец, фрейдистские теории игры видят в ней реализацию вытесненных из жизни желаний, поскольку в игре часто разыгрывается и переживается то, </w:t>
      </w:r>
      <w:r w:rsidRPr="00AA136D">
        <w:rPr>
          <w:sz w:val="28"/>
          <w:szCs w:val="28"/>
        </w:rPr>
        <w:lastRenderedPageBreak/>
        <w:t>что не удается реализовать в жизни. В игре проигрываются жизненные ситуации, которые остаются недоступными в силу возрастных особенностей или личных обстоятельств. Игра выполняет терапевтическую роль.</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Л. С. Выготский и его ученики считают исходным, определяющим в игре то, что человек, играя, создает себе мнимую ситуацию вместо реальной и действует в ней, выполняя определенную роль, сообразно тем переносимым значениям, которые он при этом придает окружающим предметам.  Л.Выготский утверждал: «Игра помогает примерить на себя разнообразные роли и маски без видимого вреда и с пользой для дальнейшей жизни». Игра помогает осуществлять функцию социализации и коммуникации.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М.Монтессори  создала педагогическую систему, которая максимально приближена к той идеальной ситуации, когда ребёнок обучается сам. Система состоит из трёх частей: ребёнок, окружающая  среда, учитель. В центре всей своей системы стоит ребёнок. Вокруг него создается специальная среда, в которой он живёт и учится самостоятельно.  В этой среде ребёнок совершенствует своё физическое состояние, формирует моторные и сенсорные навыки, соответствующие возрасту, приобретает жизненный опыт, учится упорядочивать и сопоставлять  разные предметы и явления, приобретает знания на собственном опыте. Учитель же наблюдает за ребёнком и помогает ему, когда это требуется. Основа педагогики  Монтессори , её девиз-  « помоги мне это сделать самому».Таким образом ,  подход к игре у Монтессори   основан на  самопостроении  личности  ребёнка самим ребёнком, исходя из его собственного внутреннего потенциала.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В перестроечный период произошел резкий скачок интереса к обучающей игре (В.В.Петрусинский, П.И.Пидкасистый, Ж.С.Хайдаров, С.А.Шмаков, М.В.Кларин, А.С.Прутченков и др.). Эти педагоги отводили игре обучающую функцию, утверждая, что 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На сегодняшний деть теория игры складывается из понимания того, что игра является уникальной формой обучения, которая близка детям.(В.П. Тюленев, Н.А. Зайцев, Т. Доман, Б. Никитин и др.) Она  позволяет сделать интересными и увлекательным процесс овладения знаниями на творческо-поисковом уровне. Занимательность условного мира игры делает положительно эмоционально окрашенной монотонную деятельность по запоминанию, повторению, закреплению или усвоению информации, а эмоциональность </w:t>
      </w:r>
      <w:r w:rsidRPr="00AA136D">
        <w:rPr>
          <w:sz w:val="28"/>
          <w:szCs w:val="28"/>
        </w:rPr>
        <w:lastRenderedPageBreak/>
        <w:t xml:space="preserve">игрового действа активизирует все психические процессы и функции ребенка. Другой положительной стороной игры является то, что она способствует использованию знаний в новой ситуации, т.о. усваиваемый учащимися материал проходит через своеобразную практику, вносит разнообразие и интерес в учебный процесс. </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Таким образом, игровые технологии на сегодняшний день являются активными формами обучения. </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Игровая технология призвана решить такие функции:</w:t>
      </w:r>
    </w:p>
    <w:p w:rsidR="00AA136D" w:rsidRPr="00AA136D" w:rsidRDefault="00AA136D" w:rsidP="00AA136D">
      <w:pPr>
        <w:spacing w:after="0" w:line="240" w:lineRule="auto"/>
        <w:rPr>
          <w:sz w:val="28"/>
          <w:szCs w:val="28"/>
        </w:rPr>
      </w:pPr>
      <w:r w:rsidRPr="00AA136D">
        <w:rPr>
          <w:sz w:val="28"/>
          <w:szCs w:val="28"/>
        </w:rPr>
        <w:t>- развлекательную (это основная функция игры – развлечь, доставить удовольствие, пробудить интерес;</w:t>
      </w:r>
    </w:p>
    <w:p w:rsidR="00AA136D" w:rsidRPr="00AA136D" w:rsidRDefault="00AA136D" w:rsidP="00AA136D">
      <w:pPr>
        <w:spacing w:after="0" w:line="240" w:lineRule="auto"/>
        <w:rPr>
          <w:sz w:val="28"/>
          <w:szCs w:val="28"/>
        </w:rPr>
      </w:pPr>
      <w:r w:rsidRPr="00AA136D">
        <w:rPr>
          <w:sz w:val="28"/>
          <w:szCs w:val="28"/>
        </w:rPr>
        <w:t>- коммуникативную: освоение диалектики общения;</w:t>
      </w:r>
    </w:p>
    <w:p w:rsidR="00AA136D" w:rsidRPr="00AA136D" w:rsidRDefault="00AA136D" w:rsidP="00AA136D">
      <w:pPr>
        <w:spacing w:after="0" w:line="240" w:lineRule="auto"/>
        <w:rPr>
          <w:sz w:val="28"/>
          <w:szCs w:val="28"/>
        </w:rPr>
      </w:pPr>
      <w:r w:rsidRPr="00AA136D">
        <w:rPr>
          <w:sz w:val="28"/>
          <w:szCs w:val="28"/>
        </w:rPr>
        <w:t>- самореализации в игре, как полигоне человеческой практики;</w:t>
      </w:r>
    </w:p>
    <w:p w:rsidR="00AA136D" w:rsidRPr="00AA136D" w:rsidRDefault="00AA136D" w:rsidP="00AA136D">
      <w:pPr>
        <w:spacing w:after="0" w:line="240" w:lineRule="auto"/>
        <w:rPr>
          <w:sz w:val="28"/>
          <w:szCs w:val="28"/>
        </w:rPr>
      </w:pPr>
      <w:r w:rsidRPr="00AA136D">
        <w:rPr>
          <w:sz w:val="28"/>
          <w:szCs w:val="28"/>
        </w:rPr>
        <w:t>- игротерапевтическую: преодоление различных трудностей, возникающих в других видах жизнедеятельности;</w:t>
      </w:r>
    </w:p>
    <w:p w:rsidR="00AA136D" w:rsidRPr="00AA136D" w:rsidRDefault="00AA136D" w:rsidP="00AA136D">
      <w:pPr>
        <w:spacing w:after="0" w:line="240" w:lineRule="auto"/>
        <w:rPr>
          <w:sz w:val="28"/>
          <w:szCs w:val="28"/>
        </w:rPr>
      </w:pPr>
      <w:r w:rsidRPr="00AA136D">
        <w:rPr>
          <w:sz w:val="28"/>
          <w:szCs w:val="28"/>
        </w:rPr>
        <w:t>- диагностическую: выявление отклонений от нормы в  поведения, самопознание в процессе игры;</w:t>
      </w:r>
    </w:p>
    <w:p w:rsidR="00AA136D" w:rsidRPr="00AA136D" w:rsidRDefault="00AA136D" w:rsidP="00AA136D">
      <w:pPr>
        <w:spacing w:after="0" w:line="240" w:lineRule="auto"/>
        <w:rPr>
          <w:sz w:val="28"/>
          <w:szCs w:val="28"/>
        </w:rPr>
      </w:pPr>
      <w:r w:rsidRPr="00AA136D">
        <w:rPr>
          <w:sz w:val="28"/>
          <w:szCs w:val="28"/>
        </w:rPr>
        <w:t>- межнациональной коммуникации усвоения единых для всех людей социально-культурных ценностей;</w:t>
      </w:r>
    </w:p>
    <w:p w:rsidR="00AA136D" w:rsidRPr="00AA136D" w:rsidRDefault="00AA136D" w:rsidP="00AA136D">
      <w:pPr>
        <w:spacing w:after="0" w:line="240" w:lineRule="auto"/>
        <w:rPr>
          <w:sz w:val="28"/>
          <w:szCs w:val="28"/>
        </w:rPr>
      </w:pPr>
      <w:r w:rsidRPr="00AA136D">
        <w:rPr>
          <w:sz w:val="28"/>
          <w:szCs w:val="28"/>
        </w:rPr>
        <w:t>- социализации: включение в систему общественных отношений, усвоение норм человеческого общения.</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 В отличие от игр вообще, педагогическая игра обладает существенным признаком - четко обучения и соответствующим ей педагогическим результатом, которые могут быть обоснованны в явном виде и характеризуются учебно-познавательной направленностью. Игровая форма занятий создается на уроках при помощи игровых приемов и ситуаций, выступающих как средство побуждения, стимулирования к учебной деятельности.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Большинству игр присущи 4 главные черты (по С.А. Шмакову):  </w:t>
      </w:r>
    </w:p>
    <w:p w:rsidR="00AA136D" w:rsidRPr="00AA136D" w:rsidRDefault="00AA136D" w:rsidP="00AA136D">
      <w:pPr>
        <w:spacing w:after="0" w:line="240" w:lineRule="auto"/>
        <w:rPr>
          <w:sz w:val="28"/>
          <w:szCs w:val="28"/>
        </w:rPr>
      </w:pPr>
      <w:r w:rsidRPr="00AA136D">
        <w:rPr>
          <w:sz w:val="28"/>
          <w:szCs w:val="28"/>
        </w:rPr>
        <w:t>1. Свободная развивающая деятельность, предпринимаемая лишь по желанию ребёнка, ради удовольствия от самого процесса деятельности, а не только от результата.</w:t>
      </w:r>
    </w:p>
    <w:p w:rsidR="00AA136D" w:rsidRPr="00AA136D" w:rsidRDefault="00AA136D" w:rsidP="00AA136D">
      <w:pPr>
        <w:spacing w:after="0" w:line="240" w:lineRule="auto"/>
        <w:rPr>
          <w:sz w:val="28"/>
          <w:szCs w:val="28"/>
        </w:rPr>
      </w:pPr>
      <w:r w:rsidRPr="00AA136D">
        <w:rPr>
          <w:sz w:val="28"/>
          <w:szCs w:val="28"/>
        </w:rPr>
        <w:t>2. Творческий, в значительной мере импровизационный, очень активный характер этой деятельности («поле творчества»).</w:t>
      </w:r>
    </w:p>
    <w:p w:rsidR="00AA136D" w:rsidRPr="00AA136D" w:rsidRDefault="00AA136D" w:rsidP="00AA136D">
      <w:pPr>
        <w:spacing w:after="0" w:line="240" w:lineRule="auto"/>
        <w:rPr>
          <w:sz w:val="28"/>
          <w:szCs w:val="28"/>
        </w:rPr>
      </w:pPr>
      <w:r w:rsidRPr="00AA136D">
        <w:rPr>
          <w:sz w:val="28"/>
          <w:szCs w:val="28"/>
        </w:rPr>
        <w:t>3. Эмоциональная приподнятость деятельности, соперничество, состоятельность, конкуренция («эмоциональное напряжение»).</w:t>
      </w:r>
    </w:p>
    <w:p w:rsidR="00AA136D" w:rsidRPr="00AA136D" w:rsidRDefault="00AA136D" w:rsidP="00AA136D">
      <w:pPr>
        <w:spacing w:after="0" w:line="240" w:lineRule="auto"/>
        <w:rPr>
          <w:sz w:val="28"/>
          <w:szCs w:val="28"/>
        </w:rPr>
      </w:pPr>
      <w:r w:rsidRPr="00AA136D">
        <w:rPr>
          <w:sz w:val="28"/>
          <w:szCs w:val="28"/>
        </w:rPr>
        <w:lastRenderedPageBreak/>
        <w:t>4. Наличие прямых или косвенных правил, отражающих содержание игры; логическую и временную последовательность её развития.</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По характеру педагогического процесса выделяются следующие группы игр:</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обучающие, тренировочные, обобщающие;</w:t>
      </w:r>
    </w:p>
    <w:p w:rsidR="00AA136D" w:rsidRPr="00AA136D" w:rsidRDefault="00AA136D" w:rsidP="00AA136D">
      <w:pPr>
        <w:spacing w:after="0" w:line="240" w:lineRule="auto"/>
        <w:rPr>
          <w:sz w:val="28"/>
          <w:szCs w:val="28"/>
        </w:rPr>
      </w:pPr>
      <w:r w:rsidRPr="00AA136D">
        <w:rPr>
          <w:sz w:val="28"/>
          <w:szCs w:val="28"/>
        </w:rPr>
        <w:t>- познавательные, воспитательные, развивающие;</w:t>
      </w:r>
    </w:p>
    <w:p w:rsidR="00AA136D" w:rsidRPr="00AA136D" w:rsidRDefault="00AA136D" w:rsidP="00AA136D">
      <w:pPr>
        <w:spacing w:after="0" w:line="240" w:lineRule="auto"/>
        <w:rPr>
          <w:sz w:val="28"/>
          <w:szCs w:val="28"/>
        </w:rPr>
      </w:pPr>
      <w:r w:rsidRPr="00AA136D">
        <w:rPr>
          <w:sz w:val="28"/>
          <w:szCs w:val="28"/>
        </w:rPr>
        <w:t>- продуктивные, творческие;</w:t>
      </w:r>
    </w:p>
    <w:p w:rsidR="00AA136D" w:rsidRPr="00AA136D" w:rsidRDefault="00AA136D" w:rsidP="00AA136D">
      <w:pPr>
        <w:spacing w:after="0" w:line="240" w:lineRule="auto"/>
        <w:rPr>
          <w:sz w:val="28"/>
          <w:szCs w:val="28"/>
        </w:rPr>
      </w:pPr>
      <w:r w:rsidRPr="00AA136D">
        <w:rPr>
          <w:sz w:val="28"/>
          <w:szCs w:val="28"/>
        </w:rPr>
        <w:t>- коммуникативные, диагностические.</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Важнейшие типы игр по характеру игровой методики: предметные, сюжетные, ролевые, деловые, имитационные, игры-драматизации.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Спектр целевых ориентаций (Й. Хейзинг)</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 xml:space="preserve">Дидактические: </w:t>
      </w:r>
    </w:p>
    <w:p w:rsidR="00AA136D" w:rsidRPr="00AA136D" w:rsidRDefault="00AA136D" w:rsidP="00AA136D">
      <w:pPr>
        <w:spacing w:after="0" w:line="240" w:lineRule="auto"/>
        <w:rPr>
          <w:sz w:val="28"/>
          <w:szCs w:val="28"/>
        </w:rPr>
      </w:pPr>
      <w:r w:rsidRPr="00AA136D">
        <w:rPr>
          <w:sz w:val="28"/>
          <w:szCs w:val="28"/>
        </w:rPr>
        <w:t>расширение кругозора; познавательная деятельность; формирование определённых умений и навыков, необходимых в практической деятельности; развитие общеучебных умений и навыков; развитие трудовых навыков.</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 xml:space="preserve">Воспитывающие:  </w:t>
      </w:r>
    </w:p>
    <w:p w:rsidR="00AA136D" w:rsidRPr="00AA136D" w:rsidRDefault="00AA136D" w:rsidP="00AA136D">
      <w:pPr>
        <w:spacing w:after="0" w:line="240" w:lineRule="auto"/>
        <w:rPr>
          <w:sz w:val="28"/>
          <w:szCs w:val="28"/>
        </w:rPr>
      </w:pPr>
      <w:r w:rsidRPr="00AA136D">
        <w:rPr>
          <w:sz w:val="28"/>
          <w:szCs w:val="28"/>
        </w:rPr>
        <w:t>воспитание самостоятельности, воли; формирование определённых подходов, позиций, нравственных, эстетических установок; воспитание сотрудничества, общительности.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Развивающие:</w:t>
      </w:r>
    </w:p>
    <w:p w:rsidR="00AA136D" w:rsidRPr="00AA136D" w:rsidRDefault="00AA136D" w:rsidP="00AA136D">
      <w:pPr>
        <w:spacing w:after="0" w:line="240" w:lineRule="auto"/>
        <w:rPr>
          <w:sz w:val="28"/>
          <w:szCs w:val="28"/>
        </w:rPr>
      </w:pPr>
      <w:r w:rsidRPr="00AA136D">
        <w:rPr>
          <w:sz w:val="28"/>
          <w:szCs w:val="28"/>
        </w:rPr>
        <w:t xml:space="preserve"> развитие внимания, памяти, речи, мышления, умений сравнивать, сопоставлять, находить аналогии, фантазии, развитие мотивации учебной деятельности.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 xml:space="preserve">Социализирующие: </w:t>
      </w:r>
    </w:p>
    <w:p w:rsidR="00AA136D" w:rsidRPr="00AA136D" w:rsidRDefault="00AA136D" w:rsidP="00AA136D">
      <w:pPr>
        <w:spacing w:after="0" w:line="240" w:lineRule="auto"/>
        <w:rPr>
          <w:sz w:val="28"/>
          <w:szCs w:val="28"/>
        </w:rPr>
      </w:pPr>
      <w:r w:rsidRPr="00AA136D">
        <w:rPr>
          <w:sz w:val="28"/>
          <w:szCs w:val="28"/>
        </w:rPr>
        <w:t>обучение общению, адаптация к условиям среды, приобщение к нормам общества.</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b/>
          <w:sz w:val="28"/>
          <w:szCs w:val="28"/>
        </w:rPr>
      </w:pPr>
      <w:r w:rsidRPr="00AA136D">
        <w:rPr>
          <w:b/>
          <w:sz w:val="28"/>
          <w:szCs w:val="28"/>
        </w:rPr>
        <w:t>Игровые технологии в дошкольном периоде</w:t>
      </w:r>
    </w:p>
    <w:p w:rsidR="00AA136D" w:rsidRPr="00AA136D" w:rsidRDefault="00AA136D" w:rsidP="00AA136D">
      <w:pPr>
        <w:spacing w:after="0" w:line="240" w:lineRule="auto"/>
        <w:rPr>
          <w:sz w:val="28"/>
          <w:szCs w:val="28"/>
        </w:rPr>
      </w:pPr>
      <w:r w:rsidRPr="00AA136D">
        <w:rPr>
          <w:sz w:val="28"/>
          <w:szCs w:val="28"/>
        </w:rPr>
        <w:t xml:space="preserve">Ролевой игрой ребёнок овладевает к третьему году жизни, знакомится с человеческими отношениями, начинает различать внешнюю и внутреннюю </w:t>
      </w:r>
      <w:r w:rsidRPr="00AA136D">
        <w:rPr>
          <w:sz w:val="28"/>
          <w:szCs w:val="28"/>
        </w:rPr>
        <w:lastRenderedPageBreak/>
        <w:t>сторону явлений, открывает у себя наличие переживаний и начинает  ориентироваться в них.</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У ребёнка формируется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выражения, что позволяет ребёнку включаться в коллективную деятельность и общения.</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В результате освоения игровой деятельности в дошкольном периоде формируется готовность к общественно значимой и общественно оцениваемой деятельности учения.</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 Дошкольный возраст является сензитивным периодом для применения игровых технологий в обучении.</w:t>
      </w: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p>
    <w:p w:rsidR="00AA136D" w:rsidRPr="00AA136D" w:rsidRDefault="00AA136D" w:rsidP="00AA136D">
      <w:pPr>
        <w:spacing w:after="0" w:line="240" w:lineRule="auto"/>
        <w:rPr>
          <w:sz w:val="28"/>
          <w:szCs w:val="28"/>
        </w:rPr>
      </w:pPr>
      <w:r w:rsidRPr="00AA136D">
        <w:rPr>
          <w:sz w:val="28"/>
          <w:szCs w:val="28"/>
        </w:rPr>
        <w:t xml:space="preserve">Новизна опыта </w:t>
      </w:r>
    </w:p>
    <w:p w:rsidR="00AA136D" w:rsidRPr="00AA136D" w:rsidRDefault="00AA136D" w:rsidP="00AA136D">
      <w:pPr>
        <w:spacing w:after="0" w:line="240" w:lineRule="auto"/>
        <w:rPr>
          <w:sz w:val="28"/>
          <w:szCs w:val="28"/>
        </w:rPr>
      </w:pPr>
      <w:r w:rsidRPr="00AA136D">
        <w:rPr>
          <w:sz w:val="28"/>
          <w:szCs w:val="28"/>
        </w:rPr>
        <w:t>Технология опыта</w:t>
      </w:r>
    </w:p>
    <w:p w:rsidR="00AA136D" w:rsidRPr="00AA136D" w:rsidRDefault="00AA136D" w:rsidP="00AA136D">
      <w:pPr>
        <w:spacing w:after="0" w:line="240" w:lineRule="auto"/>
        <w:rPr>
          <w:sz w:val="28"/>
          <w:szCs w:val="28"/>
        </w:rPr>
      </w:pPr>
      <w:r w:rsidRPr="00AA136D">
        <w:rPr>
          <w:sz w:val="28"/>
          <w:szCs w:val="28"/>
        </w:rPr>
        <w:t>Результативность</w:t>
      </w:r>
    </w:p>
    <w:p w:rsidR="00192D23" w:rsidRPr="00AA136D" w:rsidRDefault="00AA136D" w:rsidP="00AA136D">
      <w:pPr>
        <w:spacing w:after="0" w:line="240" w:lineRule="auto"/>
        <w:rPr>
          <w:sz w:val="28"/>
          <w:szCs w:val="28"/>
        </w:rPr>
      </w:pPr>
      <w:r w:rsidRPr="00AA136D">
        <w:rPr>
          <w:sz w:val="28"/>
          <w:szCs w:val="28"/>
        </w:rPr>
        <w:t xml:space="preserve"> Адресная направленность</w:t>
      </w:r>
    </w:p>
    <w:sectPr w:rsidR="00192D23" w:rsidRPr="00AA136D" w:rsidSect="007A0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A136D"/>
    <w:rsid w:val="00192D23"/>
    <w:rsid w:val="007A04FC"/>
    <w:rsid w:val="007A080F"/>
    <w:rsid w:val="009019AD"/>
    <w:rsid w:val="00AA1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0250"/>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2D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2287</Words>
  <Characters>13039</Characters>
  <Application>Microsoft Office Word</Application>
  <DocSecurity>0</DocSecurity>
  <Lines>108</Lines>
  <Paragraphs>30</Paragraphs>
  <ScaleCrop>false</ScaleCrop>
  <Company>DreamLair</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5</cp:revision>
  <cp:lastPrinted>2014-07-26T11:06:00Z</cp:lastPrinted>
  <dcterms:created xsi:type="dcterms:W3CDTF">2014-07-03T10:01:00Z</dcterms:created>
  <dcterms:modified xsi:type="dcterms:W3CDTF">2019-10-06T16:59:00Z</dcterms:modified>
</cp:coreProperties>
</file>